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val="en-US" w:eastAsia="zh-CN"/>
        </w:rPr>
        <w:t xml:space="preserve">一届三次会员代表大会暨第二届教育创新与发展大会  </w:t>
      </w: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 w:cs="Times New Roman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8"/>
        <w:tblW w:w="13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689"/>
        <w:gridCol w:w="2010"/>
        <w:gridCol w:w="297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9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383" w:right="1587" w:bottom="1383" w:left="1587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089D06DD"/>
    <w:rsid w:val="17FE271C"/>
    <w:rsid w:val="1B22506F"/>
    <w:rsid w:val="1BBC2C9A"/>
    <w:rsid w:val="2E7D1306"/>
    <w:rsid w:val="4EEA58E8"/>
    <w:rsid w:val="57C247B0"/>
    <w:rsid w:val="722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150</Characters>
  <Lines>0</Lines>
  <Paragraphs>0</Paragraphs>
  <TotalTime>0</TotalTime>
  <ScaleCrop>false</ScaleCrop>
  <LinksUpToDate>false</LinksUpToDate>
  <CharactersWithSpaces>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2023-02-14T08:51:02Z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3C43B22230FF4AED9BBF29BE746A6FF8</vt:lpwstr>
  </property>
</Properties>
</file>